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D8" w:rsidRPr="004B7AB3" w:rsidRDefault="00DE0AD8" w:rsidP="004B7A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5273">
        <w:rPr>
          <w:rFonts w:ascii="Arial" w:hAnsi="Arial" w:cs="Arial"/>
          <w:b/>
          <w:color w:val="000000"/>
        </w:rPr>
        <w:t xml:space="preserve">                       </w:t>
      </w:r>
      <w:r w:rsidR="004D4DA1">
        <w:rPr>
          <w:rFonts w:ascii="Arial" w:hAnsi="Arial" w:cs="Arial"/>
          <w:b/>
          <w:color w:val="000000"/>
          <w:sz w:val="22"/>
          <w:szCs w:val="22"/>
        </w:rPr>
        <w:t>Título:</w:t>
      </w:r>
      <w:r w:rsidR="009522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33883429"/>
          <w:placeholder>
            <w:docPart w:val="4B6AD8F1DC4343DBBC524343C8BC335F"/>
          </w:placeholder>
          <w:showingPlcHdr/>
        </w:sdtPr>
        <w:sdtContent>
          <w:bookmarkStart w:id="0" w:name="_GoBack"/>
          <w:r w:rsidR="00325273" w:rsidRPr="00325273">
            <w:rPr>
              <w:rStyle w:val="TextodoEspaoReservado"/>
              <w:rFonts w:ascii="Arial" w:hAnsi="Arial" w:cs="Arial"/>
              <w:b/>
              <w:sz w:val="22"/>
              <w:szCs w:val="22"/>
            </w:rPr>
            <w:t>Inserir nome</w:t>
          </w:r>
          <w:bookmarkEnd w:id="0"/>
        </w:sdtContent>
      </w:sdt>
    </w:p>
    <w:p w:rsidR="00DE0AD8" w:rsidRDefault="00DE0AD8">
      <w:pPr>
        <w:rPr>
          <w:rFonts w:ascii="Arial" w:hAnsi="Arial" w:cs="Arial"/>
          <w:b/>
          <w:color w:val="000000"/>
          <w:sz w:val="22"/>
          <w:szCs w:val="22"/>
        </w:rPr>
      </w:pPr>
    </w:p>
    <w:p w:rsidR="00DE0AD8" w:rsidRDefault="004D4DA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Proponente:</w:t>
      </w:r>
      <w:r w:rsidR="009522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868424515"/>
          <w:placeholder>
            <w:docPart w:val="98D8FC4CA04F440E860B9CD09B70DBFC"/>
          </w:placeholder>
          <w:showingPlcHdr/>
        </w:sdtPr>
        <w:sdtContent>
          <w:r w:rsidR="00325273" w:rsidRPr="00325273">
            <w:rPr>
              <w:rStyle w:val="TextodoEspaoReservado"/>
              <w:rFonts w:ascii="Arial" w:hAnsi="Arial" w:cs="Arial"/>
              <w:b/>
              <w:sz w:val="22"/>
              <w:szCs w:val="22"/>
            </w:rPr>
            <w:t>Inserir nome</w:t>
          </w:r>
        </w:sdtContent>
      </w:sdt>
    </w:p>
    <w:p w:rsidR="00DE0AD8" w:rsidRDefault="00DE0AD8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D4DA1" w:rsidTr="00CC031F">
        <w:trPr>
          <w:trHeight w:val="440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4D4DA1" w:rsidRDefault="004D4DA1" w:rsidP="00CC031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4DA1"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Quesito 1 - ASPECTOS ARTÍSTICOS E ADEQUAÇÃO AO PÚBLICO (35%</w:t>
            </w:r>
            <w:r w:rsidR="008237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DA NOTA TOTAL</w:t>
            </w:r>
            <w:r w:rsidRPr="004D4DA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4D4DA1" w:rsidRDefault="004D4DA1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845" w:type="dxa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371"/>
        <w:gridCol w:w="1485"/>
        <w:gridCol w:w="920"/>
        <w:gridCol w:w="69"/>
      </w:tblGrid>
      <w:tr w:rsidR="00DE0AD8" w:rsidTr="00325273">
        <w:trPr>
          <w:gridAfter w:val="1"/>
          <w:wAfter w:w="69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AD8" w:rsidRDefault="004D4DA1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1.1 </w:t>
            </w:r>
            <w:r w:rsidR="00DE0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Abrangência do tema, comunicabilidade e ad</w:t>
            </w:r>
            <w:r w:rsidR="004B7AB3">
              <w:rPr>
                <w:rFonts w:ascii="Arial" w:hAnsi="Arial" w:cs="Arial"/>
                <w:b/>
                <w:color w:val="000000"/>
                <w:sz w:val="22"/>
                <w:szCs w:val="22"/>
              </w:rPr>
              <w:t>equação da proposta ao público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AD8" w:rsidRDefault="004D4DA1" w:rsidP="004D4DA1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Nota: </w:t>
            </w:r>
            <w:r w:rsidR="00DE0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(15%)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E0AD8" w:rsidRPr="00325273" w:rsidRDefault="00325273" w:rsidP="0032527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336651283"/>
                <w:placeholder>
                  <w:docPart w:val="45D65221244A423B9B1319AD14E37C33"/>
                </w:placeholder>
                <w:showingPlcHdr/>
              </w:sdtPr>
              <w:sdtContent>
                <w:r w:rsidRPr="00325273">
                  <w:rPr>
                    <w:rStyle w:val="TextodoEspaoReservado"/>
                    <w:rFonts w:ascii="Arial" w:hAnsi="Arial" w:cs="Arial"/>
                    <w:b/>
                    <w:sz w:val="22"/>
                    <w:szCs w:val="22"/>
                  </w:rPr>
                  <w:t>Inserir nota</w:t>
                </w:r>
              </w:sdtContent>
            </w:sdt>
          </w:p>
        </w:tc>
      </w:tr>
      <w:tr w:rsidR="00DE0AD8" w:rsidTr="00CC0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AD8" w:rsidRDefault="00DE0AD8" w:rsidP="004B7AB3">
            <w:pPr>
              <w:snapToGrid w:val="0"/>
              <w:ind w:left="11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Análise do subquesito 1.1: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648126379"/>
              <w:placeholder>
                <w:docPart w:val="9F8ABED6A38B40C5829DE8B404779EB8"/>
              </w:placeholder>
              <w:showingPlcHdr/>
            </w:sdtPr>
            <w:sdtContent>
              <w:p w:rsidR="00DE0AD8" w:rsidRPr="00325273" w:rsidRDefault="00325273" w:rsidP="004B7AB3">
                <w:pPr>
                  <w:spacing w:after="120"/>
                  <w:ind w:left="142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325273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Inserir texto</w:t>
                </w:r>
              </w:p>
            </w:sdtContent>
          </w:sdt>
          <w:p w:rsidR="004B7AB3" w:rsidRDefault="004B7AB3" w:rsidP="004B7AB3">
            <w:pPr>
              <w:spacing w:after="120"/>
              <w:ind w:left="142"/>
              <w:jc w:val="both"/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DE0AD8" w:rsidRDefault="00DE0AD8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E0AD8" w:rsidTr="009522E5">
        <w:trPr>
          <w:gridAfter w:val="1"/>
          <w:wAfter w:w="69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AD8" w:rsidRPr="004D4DA1" w:rsidRDefault="004D4DA1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1.2 </w:t>
            </w:r>
            <w:r w:rsidR="00DE0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Estrutura dramáti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 e construção dos personagens </w:t>
            </w:r>
            <w:r w:rsidR="004B7A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(no caso de ficção e animação) </w:t>
            </w:r>
            <w:r w:rsidRPr="004D4DA1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roteiro de pesquisa, sugestão de estrutura, objeto e abordagem (no caso de documentário)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AD8" w:rsidRDefault="004D4DA1" w:rsidP="004D4DA1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Nota: </w:t>
            </w:r>
            <w:r w:rsidR="00DE0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(20%)</w:t>
            </w:r>
          </w:p>
        </w:tc>
        <w:sdt>
          <w:sdtPr>
            <w:rPr>
              <w:rFonts w:ascii="Arial" w:hAnsi="Arial" w:cs="Arial"/>
              <w:b/>
              <w:color w:val="000000"/>
              <w:sz w:val="22"/>
              <w:szCs w:val="22"/>
            </w:rPr>
            <w:id w:val="-749726351"/>
            <w:placeholder>
              <w:docPart w:val="AABB9CE739A54B04897488302977CFC3"/>
            </w:placeholder>
            <w:showingPlcHdr/>
          </w:sdtPr>
          <w:sdtContent>
            <w:tc>
              <w:tcPr>
                <w:tcW w:w="9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/>
                <w:vAlign w:val="center"/>
              </w:tcPr>
              <w:p w:rsidR="00DE0AD8" w:rsidRDefault="00325273" w:rsidP="00325273">
                <w:pPr>
                  <w:snapToGrid w:val="0"/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325273">
                  <w:rPr>
                    <w:rStyle w:val="TextodoEspaoReservado"/>
                    <w:rFonts w:ascii="Arial" w:hAnsi="Arial" w:cs="Arial"/>
                    <w:b/>
                    <w:sz w:val="22"/>
                    <w:szCs w:val="22"/>
                  </w:rPr>
                  <w:t>Inserir nota</w:t>
                </w:r>
              </w:p>
            </w:tc>
          </w:sdtContent>
        </w:sdt>
      </w:tr>
      <w:tr w:rsidR="00DE0AD8" w:rsidTr="00CC0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AD8" w:rsidRDefault="00DE0AD8" w:rsidP="004B7AB3">
            <w:pPr>
              <w:snapToGrid w:val="0"/>
              <w:ind w:left="11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Análise do subquesito 1.2: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1794285262"/>
              <w:placeholder>
                <w:docPart w:val="63B525A0286A45C5904384CA63905FBB"/>
              </w:placeholder>
              <w:showingPlcHdr/>
            </w:sdtPr>
            <w:sdtContent>
              <w:p w:rsidR="00DE0AD8" w:rsidRDefault="00325273" w:rsidP="004B7AB3">
                <w:pPr>
                  <w:spacing w:after="120"/>
                  <w:ind w:left="113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25273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Inserir texto</w:t>
                </w:r>
              </w:p>
            </w:sdtContent>
          </w:sdt>
          <w:p w:rsidR="004B7AB3" w:rsidRDefault="004B7AB3" w:rsidP="004B7AB3">
            <w:pPr>
              <w:spacing w:after="120"/>
              <w:ind w:left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DE0AD8" w:rsidRDefault="00DE0AD8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E0AD8" w:rsidRDefault="00DE0AD8" w:rsidP="004D4DA1"/>
    <w:sectPr w:rsidR="00DE0AD8">
      <w:headerReference w:type="default" r:id="rId6"/>
      <w:footerReference w:type="default" r:id="rId7"/>
      <w:pgSz w:w="11906" w:h="16838"/>
      <w:pgMar w:top="1191" w:right="987" w:bottom="766" w:left="1304" w:header="709" w:footer="709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DB" w:rsidRDefault="00577FDB">
      <w:r>
        <w:separator/>
      </w:r>
    </w:p>
  </w:endnote>
  <w:endnote w:type="continuationSeparator" w:id="0">
    <w:p w:rsidR="00577FDB" w:rsidRDefault="0057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41" w:rsidRDefault="00660F41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94158">
      <w:rPr>
        <w:noProof/>
      </w:rPr>
      <w:t>1</w:t>
    </w:r>
    <w:r>
      <w:fldChar w:fldCharType="end"/>
    </w:r>
  </w:p>
  <w:p w:rsidR="00660F41" w:rsidRDefault="00660F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DB" w:rsidRDefault="00577FDB">
      <w:r>
        <w:separator/>
      </w:r>
    </w:p>
  </w:footnote>
  <w:footnote w:type="continuationSeparator" w:id="0">
    <w:p w:rsidR="00577FDB" w:rsidRDefault="0057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41" w:rsidRDefault="00660F41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Formulário individu</w:t>
    </w:r>
    <w:r w:rsidR="004D4DA1">
      <w:rPr>
        <w:rFonts w:ascii="Arial" w:hAnsi="Arial" w:cs="Arial"/>
        <w:b/>
        <w:sz w:val="26"/>
        <w:szCs w:val="26"/>
      </w:rPr>
      <w:t>al de análise de projetos</w:t>
    </w:r>
    <w:r>
      <w:rPr>
        <w:rFonts w:ascii="Arial" w:hAnsi="Arial" w:cs="Arial"/>
        <w:b/>
        <w:sz w:val="26"/>
        <w:szCs w:val="26"/>
      </w:rPr>
      <w:t xml:space="preserve"> – </w:t>
    </w:r>
    <w:r w:rsidR="004D4DA1">
      <w:rPr>
        <w:rFonts w:ascii="Arial" w:hAnsi="Arial" w:cs="Arial"/>
        <w:b/>
        <w:sz w:val="26"/>
        <w:szCs w:val="26"/>
      </w:rPr>
      <w:t>Parecerista Externo</w:t>
    </w:r>
  </w:p>
  <w:p w:rsidR="00660F41" w:rsidRDefault="004D4DA1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Chamada Pública BRDE/FSA - </w:t>
    </w:r>
    <w:r w:rsidR="00660F41">
      <w:rPr>
        <w:rFonts w:ascii="Arial" w:hAnsi="Arial" w:cs="Arial"/>
        <w:b/>
        <w:sz w:val="26"/>
        <w:szCs w:val="26"/>
      </w:rPr>
      <w:t>PRODECINE 04/2013</w:t>
    </w:r>
  </w:p>
  <w:p w:rsidR="00660F41" w:rsidRDefault="00660F41">
    <w:pPr>
      <w:jc w:val="center"/>
    </w:pPr>
  </w:p>
  <w:p w:rsidR="004B7AB3" w:rsidRDefault="004B7AB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jWXh+yzHyhAVv7SBJesX9I+tKc1y2LcJhcOqMSnrjCw6IOidiKHY8mU5fQKthlYpwDAMAgQUt0aPlYdGGtJk0g==" w:salt="b6HmBWVgLSJQeg2yNiYRI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D8"/>
    <w:rsid w:val="0001319E"/>
    <w:rsid w:val="00294158"/>
    <w:rsid w:val="002B72CE"/>
    <w:rsid w:val="002D5503"/>
    <w:rsid w:val="002F2FDB"/>
    <w:rsid w:val="00325273"/>
    <w:rsid w:val="004B7AB3"/>
    <w:rsid w:val="004D4DA1"/>
    <w:rsid w:val="0055439C"/>
    <w:rsid w:val="00577FDB"/>
    <w:rsid w:val="00660F41"/>
    <w:rsid w:val="00663CA9"/>
    <w:rsid w:val="00823761"/>
    <w:rsid w:val="009522E5"/>
    <w:rsid w:val="00B56133"/>
    <w:rsid w:val="00CC031F"/>
    <w:rsid w:val="00CC35E1"/>
    <w:rsid w:val="00CF32C2"/>
    <w:rsid w:val="00DE0AD8"/>
    <w:rsid w:val="00E75F05"/>
    <w:rsid w:val="00EB15B4"/>
    <w:rsid w:val="00F069D4"/>
    <w:rsid w:val="00F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1625E3"/>
  <w15:chartTrackingRefBased/>
  <w15:docId w15:val="{0C8FA2E5-2F43-43C6-8F63-9DA309B3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Fontepargpadro1">
    <w:name w:val="Fonte parág. padrão1"/>
  </w:style>
  <w:style w:type="character" w:customStyle="1" w:styleId="RodapChar">
    <w:name w:val="Rodapé Cha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3CA9"/>
    <w:rPr>
      <w:rFonts w:ascii="Tahoma" w:hAnsi="Tahoma" w:cs="Tahoma"/>
      <w:kern w:val="1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4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25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6AD8F1DC4343DBBC524343C8BC3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82BFA-273D-42D3-A2AE-C4597D39E3AE}"/>
      </w:docPartPr>
      <w:docPartBody>
        <w:p w:rsidR="00000000" w:rsidRDefault="00E8654A" w:rsidP="00E8654A">
          <w:pPr>
            <w:pStyle w:val="4B6AD8F1DC4343DBBC524343C8BC335F"/>
          </w:pPr>
          <w:r w:rsidRPr="00325273">
            <w:rPr>
              <w:rStyle w:val="TextodoEspaoReservado"/>
              <w:rFonts w:ascii="Arial" w:hAnsi="Arial" w:cs="Arial"/>
              <w:b/>
              <w:sz w:val="22"/>
              <w:szCs w:val="22"/>
            </w:rPr>
            <w:t>Inserir nome</w:t>
          </w:r>
        </w:p>
      </w:docPartBody>
    </w:docPart>
    <w:docPart>
      <w:docPartPr>
        <w:name w:val="98D8FC4CA04F440E860B9CD09B70D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887F6-E534-449F-8605-EC46D3CE2868}"/>
      </w:docPartPr>
      <w:docPartBody>
        <w:p w:rsidR="00000000" w:rsidRDefault="00E8654A" w:rsidP="00E8654A">
          <w:pPr>
            <w:pStyle w:val="98D8FC4CA04F440E860B9CD09B70DBFC"/>
          </w:pPr>
          <w:r w:rsidRPr="00325273">
            <w:rPr>
              <w:rStyle w:val="TextodoEspaoReservado"/>
              <w:rFonts w:ascii="Arial" w:hAnsi="Arial" w:cs="Arial"/>
              <w:b/>
              <w:sz w:val="22"/>
              <w:szCs w:val="22"/>
            </w:rPr>
            <w:t>Inserir nome</w:t>
          </w:r>
        </w:p>
      </w:docPartBody>
    </w:docPart>
    <w:docPart>
      <w:docPartPr>
        <w:name w:val="45D65221244A423B9B1319AD14E37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6FE3F-7146-4ADC-9320-8DFBD636CA1F}"/>
      </w:docPartPr>
      <w:docPartBody>
        <w:p w:rsidR="00000000" w:rsidRDefault="00E8654A" w:rsidP="00E8654A">
          <w:pPr>
            <w:pStyle w:val="45D65221244A423B9B1319AD14E37C33"/>
          </w:pPr>
          <w:r w:rsidRPr="00325273">
            <w:rPr>
              <w:rStyle w:val="TextodoEspaoReservado"/>
              <w:rFonts w:ascii="Arial" w:hAnsi="Arial" w:cs="Arial"/>
              <w:b/>
              <w:sz w:val="22"/>
              <w:szCs w:val="22"/>
            </w:rPr>
            <w:t>Inserir nota</w:t>
          </w:r>
        </w:p>
      </w:docPartBody>
    </w:docPart>
    <w:docPart>
      <w:docPartPr>
        <w:name w:val="9F8ABED6A38B40C5829DE8B404779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143DC-21D7-499D-B3F5-EC84D375331F}"/>
      </w:docPartPr>
      <w:docPartBody>
        <w:p w:rsidR="00000000" w:rsidRDefault="00E8654A" w:rsidP="00E8654A">
          <w:pPr>
            <w:pStyle w:val="9F8ABED6A38B40C5829DE8B404779EB8"/>
          </w:pPr>
          <w:r w:rsidRPr="00325273">
            <w:rPr>
              <w:rStyle w:val="TextodoEspaoReservado"/>
              <w:rFonts w:ascii="Arial" w:hAnsi="Arial" w:cs="Arial"/>
              <w:sz w:val="22"/>
              <w:szCs w:val="22"/>
            </w:rPr>
            <w:t>Inserir texto</w:t>
          </w:r>
        </w:p>
      </w:docPartBody>
    </w:docPart>
    <w:docPart>
      <w:docPartPr>
        <w:name w:val="AABB9CE739A54B04897488302977C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EDD82-C05C-4541-831F-96495934D29B}"/>
      </w:docPartPr>
      <w:docPartBody>
        <w:p w:rsidR="00000000" w:rsidRDefault="00E8654A" w:rsidP="00E8654A">
          <w:pPr>
            <w:pStyle w:val="AABB9CE739A54B04897488302977CFC3"/>
          </w:pPr>
          <w:r w:rsidRPr="00325273">
            <w:rPr>
              <w:rStyle w:val="TextodoEspaoReservado"/>
              <w:rFonts w:ascii="Arial" w:hAnsi="Arial" w:cs="Arial"/>
              <w:b/>
              <w:sz w:val="22"/>
              <w:szCs w:val="22"/>
            </w:rPr>
            <w:t>Inserir nota</w:t>
          </w:r>
        </w:p>
      </w:docPartBody>
    </w:docPart>
    <w:docPart>
      <w:docPartPr>
        <w:name w:val="63B525A0286A45C5904384CA63905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584E0-D38F-4395-A646-99BD5442412B}"/>
      </w:docPartPr>
      <w:docPartBody>
        <w:p w:rsidR="00000000" w:rsidRDefault="00E8654A" w:rsidP="00E8654A">
          <w:pPr>
            <w:pStyle w:val="63B525A0286A45C5904384CA63905FBB"/>
          </w:pPr>
          <w:r w:rsidRPr="00325273">
            <w:rPr>
              <w:rStyle w:val="TextodoEspaoReservado"/>
              <w:rFonts w:ascii="Arial" w:hAnsi="Arial" w:cs="Arial"/>
              <w:sz w:val="22"/>
              <w:szCs w:val="22"/>
            </w:rPr>
            <w:t>Inserir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4A"/>
    <w:rsid w:val="00E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654A"/>
    <w:rPr>
      <w:color w:val="808080"/>
    </w:rPr>
  </w:style>
  <w:style w:type="paragraph" w:customStyle="1" w:styleId="4B6AD8F1DC4343DBBC524343C8BC335F">
    <w:name w:val="4B6AD8F1DC4343DBBC524343C8BC335F"/>
    <w:rsid w:val="00E865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98D8FC4CA04F440E860B9CD09B70DBFC">
    <w:name w:val="98D8FC4CA04F440E860B9CD09B70DBFC"/>
    <w:rsid w:val="00E865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5D65221244A423B9B1319AD14E37C33">
    <w:name w:val="45D65221244A423B9B1319AD14E37C33"/>
    <w:rsid w:val="00E865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9F8ABED6A38B40C5829DE8B404779EB8">
    <w:name w:val="9F8ABED6A38B40C5829DE8B404779EB8"/>
    <w:rsid w:val="00E865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ABB9CE739A54B04897488302977CFC3">
    <w:name w:val="AABB9CE739A54B04897488302977CFC3"/>
    <w:rsid w:val="00E865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63B525A0286A45C5904384CA63905FBB">
    <w:name w:val="63B525A0286A45C5904384CA63905FBB"/>
    <w:rsid w:val="00E865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análise de projetos do Fundo Setorial do Audiovisual</vt:lpstr>
    </vt:vector>
  </TitlesOfParts>
  <Company>Hewlett-Packard Company</Company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análise de projetos do Fundo Setorial do Audiovisual</dc:title>
  <dc:subject/>
  <dc:creator>Rodrigo Camargo</dc:creator>
  <cp:keywords/>
  <cp:lastModifiedBy>Deborah Luisa Yscava</cp:lastModifiedBy>
  <cp:revision>2</cp:revision>
  <cp:lastPrinted>2015-09-14T14:48:00Z</cp:lastPrinted>
  <dcterms:created xsi:type="dcterms:W3CDTF">2018-04-10T20:34:00Z</dcterms:created>
  <dcterms:modified xsi:type="dcterms:W3CDTF">2018-04-10T20:34:00Z</dcterms:modified>
</cp:coreProperties>
</file>