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165066632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4979A59" w14:textId="583BCBCA" w:rsidR="00BC7C4C" w:rsidRPr="00C54709" w:rsidRDefault="00BC7C4C" w:rsidP="00BC7C4C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63543075" w14:textId="0732B6D7" w:rsidR="00BC7C4C" w:rsidRPr="00C54709" w:rsidRDefault="00BC7C4C" w:rsidP="00BC7C4C">
      <w:pPr>
        <w:spacing w:after="120" w:line="240" w:lineRule="auto"/>
        <w:jc w:val="center"/>
        <w:rPr>
          <w:b/>
        </w:rPr>
      </w:pPr>
      <w:r w:rsidRPr="00C54709">
        <w:rPr>
          <w:b/>
        </w:rPr>
        <w:t>ANEXO VI</w:t>
      </w:r>
      <w:r w:rsidR="00A77408" w:rsidRPr="00C54709">
        <w:rPr>
          <w:b/>
        </w:rPr>
        <w:t>II</w:t>
      </w:r>
      <w:r w:rsidRPr="00C54709">
        <w:rPr>
          <w:b/>
        </w:rPr>
        <w:t xml:space="preserve"> – FORMULÁRIO DE PROPOSTA AUDIOVISUAL</w:t>
      </w:r>
      <w:r w:rsidR="00416A1A" w:rsidRPr="00C54709">
        <w:rPr>
          <w:b/>
        </w:rPr>
        <w:t xml:space="preserve"> – </w:t>
      </w:r>
      <w:r w:rsidRPr="00C54709">
        <w:rPr>
          <w:b/>
        </w:rPr>
        <w:t>PROJETO DE TELEFILME DOCUMENTÁRIO</w:t>
      </w:r>
    </w:p>
    <w:p w14:paraId="2FD3EA3F" w14:textId="77777777" w:rsidR="00BC7C4C" w:rsidRPr="00C54709" w:rsidRDefault="00BC7C4C" w:rsidP="00BC7C4C">
      <w:pPr>
        <w:spacing w:after="120" w:line="240" w:lineRule="auto"/>
        <w:jc w:val="center"/>
        <w:rPr>
          <w:b/>
        </w:rPr>
      </w:pPr>
    </w:p>
    <w:p w14:paraId="6FCE4262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IDENTIFICAÇÃO DO PROJETO</w:t>
      </w:r>
    </w:p>
    <w:p w14:paraId="56D59F17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Título do Projeto:</w:t>
      </w:r>
    </w:p>
    <w:p w14:paraId="5C450800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F50CF40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Proponente:</w:t>
      </w:r>
    </w:p>
    <w:p w14:paraId="3A2BAFA1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8FD841D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ASPECTOS ARTÍSTICOS E ADEQUAÇÃO AO PÚBLICO</w:t>
      </w:r>
    </w:p>
    <w:p w14:paraId="70C21118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Proposta de Obra </w:t>
      </w:r>
    </w:p>
    <w:p w14:paraId="6016A746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 obra de documentário, incluindo tema, visão original, objetivos, tom, relevância e conceito unificador do projeto, se houver).</w:t>
      </w:r>
    </w:p>
    <w:p w14:paraId="601C1573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306FC1A2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Público-Alvo do Projeto</w:t>
      </w:r>
    </w:p>
    <w:p w14:paraId="4A642A0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C54709">
        <w:rPr>
          <w:rFonts w:cs="Arial"/>
          <w:i/>
          <w:sz w:val="20"/>
          <w:szCs w:val="20"/>
        </w:rPr>
        <w:t>sócio-econômicas</w:t>
      </w:r>
      <w:proofErr w:type="spellEnd"/>
      <w:r w:rsidRPr="00C54709">
        <w:rPr>
          <w:rFonts w:cs="Arial"/>
          <w:i/>
          <w:sz w:val="20"/>
          <w:szCs w:val="20"/>
        </w:rPr>
        <w:t xml:space="preserve"> dos possíveis espectadores da obra).</w:t>
      </w:r>
    </w:p>
    <w:p w14:paraId="7FAE62DA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60134A7E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Eleição dos Objetos</w:t>
      </w:r>
    </w:p>
    <w:p w14:paraId="5F1DA301" w14:textId="3F9D08AF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os personagens – reais e ficcionais - e objetos – produtos materiais e imateriais da ação humana, materiais de arquivo, manifestações da natureza etc. – com os quais a equipe se relacionará para a realização da obra).</w:t>
      </w:r>
    </w:p>
    <w:p w14:paraId="0F035866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0E62FE46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Estratégias de Abordagem</w:t>
      </w:r>
    </w:p>
    <w:p w14:paraId="06C18645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dos procedimentos narrativos e estratégias de abordagem - entrevistas, reconstituições ficcionais, voz sobre imagem, efeitos etc. – através dos quais a equipe se relacionará com os objetos definidos para a realização do documentário, incluindo possíveis referências a outras obras audiovisuais ou artísticas).</w:t>
      </w:r>
    </w:p>
    <w:p w14:paraId="4948B971" w14:textId="77777777" w:rsidR="00BC7C4C" w:rsidRPr="00C54709" w:rsidRDefault="00BC7C4C" w:rsidP="00BC7C4C">
      <w:pPr>
        <w:spacing w:after="120" w:line="240" w:lineRule="auto"/>
        <w:ind w:left="72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proofErr w:type="gramStart"/>
      <w:r w:rsidRPr="00C54709">
        <w:rPr>
          <w:rFonts w:cs="Arial"/>
        </w:rPr>
        <w:t xml:space="preserve"> ]</w:t>
      </w:r>
      <w:proofErr w:type="gramEnd"/>
    </w:p>
    <w:p w14:paraId="05FEFC9F" w14:textId="77777777" w:rsidR="00BC7C4C" w:rsidRPr="00C54709" w:rsidRDefault="00BC7C4C" w:rsidP="00BC7C4C">
      <w:pPr>
        <w:spacing w:after="120" w:line="240" w:lineRule="auto"/>
        <w:ind w:left="720"/>
        <w:rPr>
          <w:rFonts w:cs="Arial"/>
        </w:rPr>
      </w:pPr>
    </w:p>
    <w:p w14:paraId="222E07B3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QUALIFICAÇÃO TÉCNICA DO DIRETOR E DO ROTEIRISTA</w:t>
      </w:r>
    </w:p>
    <w:p w14:paraId="5AEA30BF" w14:textId="77777777" w:rsidR="00BC7C4C" w:rsidRPr="00C54709" w:rsidRDefault="00BC7C4C" w:rsidP="00BC7C4C">
      <w:pPr>
        <w:pStyle w:val="PargrafodaLista"/>
        <w:numPr>
          <w:ilvl w:val="0"/>
          <w:numId w:val="75"/>
        </w:numPr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Diretor </w:t>
      </w:r>
    </w:p>
    <w:p w14:paraId="655CFD9B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diretor da obra).</w:t>
      </w:r>
    </w:p>
    <w:p w14:paraId="3B7A0491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30DFFAC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13930336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50E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E16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8E4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18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073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0B732B0E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E3E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814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B71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EAE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BD2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0322897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02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C16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10D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FD2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69B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4BFFD31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F3C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321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C46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00E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755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5C12289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2D4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970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8A6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E34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857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7660D0FF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C8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2AB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693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92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76B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7B3EBF45" w14:textId="77777777" w:rsidR="00BC7C4C" w:rsidRPr="00C54709" w:rsidRDefault="00BC7C4C" w:rsidP="00BC7C4C">
      <w:pPr>
        <w:spacing w:after="120" w:line="240" w:lineRule="auto"/>
        <w:ind w:firstLine="708"/>
        <w:rPr>
          <w:rFonts w:cs="Arial"/>
        </w:rPr>
      </w:pPr>
    </w:p>
    <w:p w14:paraId="313CBBEB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Roteirista</w:t>
      </w:r>
    </w:p>
    <w:p w14:paraId="0201F7F9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roteirista da obra).</w:t>
      </w:r>
    </w:p>
    <w:p w14:paraId="2092B784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797154D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473E5ECB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0D5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227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0B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8AD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B47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5F4109C0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625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B1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E3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FC9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1AC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B4B4F6C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F33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1CD4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2B1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C21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BC0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5DE69DB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30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8EF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D15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E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CDF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E6ED3FB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D59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01C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056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9B9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886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79A59F2F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0CD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5B7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D4B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32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DF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61D8CAD4" w14:textId="77777777" w:rsidR="00BC7C4C" w:rsidRPr="00C54709" w:rsidRDefault="00BC7C4C" w:rsidP="00BC7C4C">
      <w:pPr>
        <w:spacing w:after="120" w:line="240" w:lineRule="auto"/>
        <w:ind w:left="741"/>
        <w:jc w:val="both"/>
        <w:rPr>
          <w:rFonts w:cs="Arial"/>
        </w:rPr>
      </w:pPr>
    </w:p>
    <w:p w14:paraId="54EA117D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CAPACIDADE E DESEMPENHO DO PROPONENTE</w:t>
      </w:r>
    </w:p>
    <w:p w14:paraId="32ADC685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Estrutura da Proponente</w:t>
      </w:r>
    </w:p>
    <w:p w14:paraId="4FA5BB8D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2418E4E5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 xml:space="preserve">Apresentação e currículo resumido da produtora </w:t>
      </w:r>
    </w:p>
    <w:p w14:paraId="6A11E268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B2798FB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C54709">
        <w:rPr>
          <w:rFonts w:cs="Arial"/>
        </w:rPr>
        <w:t>Infra-estrutura</w:t>
      </w:r>
      <w:proofErr w:type="spellEnd"/>
      <w:proofErr w:type="gramEnd"/>
      <w:r w:rsidRPr="00C54709">
        <w:rPr>
          <w:rFonts w:cs="Arial"/>
        </w:rPr>
        <w:t xml:space="preserve"> e equipamentos disponíveis</w:t>
      </w:r>
    </w:p>
    <w:p w14:paraId="4924AFEC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F7DC94D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Quantidade de funcionários fixos e colaboradores</w:t>
      </w:r>
    </w:p>
    <w:p w14:paraId="37A05D46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E271927" w14:textId="77777777" w:rsidR="00BC7C4C" w:rsidRPr="00C54709" w:rsidRDefault="00BC7C4C" w:rsidP="00BC7C4C">
      <w:pPr>
        <w:pStyle w:val="PargrafodaLista"/>
        <w:numPr>
          <w:ilvl w:val="0"/>
          <w:numId w:val="76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Serviços terceirizados e principais fornecedores</w:t>
      </w:r>
    </w:p>
    <w:p w14:paraId="5CFCB506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5B9886F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Acordos e Parcerias</w:t>
      </w:r>
    </w:p>
    <w:p w14:paraId="19B401B0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14:paraId="29B17DFA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193AACC6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Retorno financeiro das obras já contempladas pelo FSA</w:t>
      </w:r>
    </w:p>
    <w:p w14:paraId="7B02F04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C54709">
        <w:rPr>
          <w:rFonts w:cs="Arial"/>
          <w:i/>
          <w:sz w:val="20"/>
          <w:szCs w:val="20"/>
        </w:rPr>
        <w:t>)</w:t>
      </w:r>
      <w:proofErr w:type="gramEnd"/>
    </w:p>
    <w:p w14:paraId="3AC9F25F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70640119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PLANEJAMENTO E ADEQUAÇÃO DO PLANO DE NEGÓCIOS</w:t>
      </w:r>
    </w:p>
    <w:p w14:paraId="478B0D13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Riscos e Oportunidades</w:t>
      </w:r>
    </w:p>
    <w:p w14:paraId="3C816872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C54709">
        <w:rPr>
          <w:rFonts w:cs="Arial"/>
          <w:i/>
          <w:sz w:val="20"/>
          <w:szCs w:val="20"/>
        </w:rPr>
        <w:t>artísticos/comerciais</w:t>
      </w:r>
      <w:proofErr w:type="gramEnd"/>
      <w:r w:rsidRPr="00C54709">
        <w:rPr>
          <w:rFonts w:cs="Arial"/>
          <w:i/>
          <w:sz w:val="20"/>
          <w:szCs w:val="20"/>
        </w:rPr>
        <w:t xml:space="preserve"> assumidos).</w:t>
      </w:r>
    </w:p>
    <w:p w14:paraId="4B90AF63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08A537DE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Emissora ou Programadora de TV</w:t>
      </w:r>
    </w:p>
    <w:p w14:paraId="455CFD64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(Apresentação da emissora ou programadora de TV responsável pela primeira exibição da obra seriada e o grau de envolvimento no projeto – recursos artísticos, equipamentos e </w:t>
      </w:r>
      <w:proofErr w:type="spellStart"/>
      <w:proofErr w:type="gramStart"/>
      <w:r w:rsidRPr="00C54709">
        <w:rPr>
          <w:rFonts w:cs="Arial"/>
          <w:i/>
          <w:sz w:val="20"/>
          <w:szCs w:val="20"/>
        </w:rPr>
        <w:t>infra-estrutura</w:t>
      </w:r>
      <w:proofErr w:type="spellEnd"/>
      <w:proofErr w:type="gramEnd"/>
      <w:r w:rsidRPr="00C54709">
        <w:rPr>
          <w:rFonts w:cs="Arial"/>
          <w:i/>
          <w:sz w:val="20"/>
          <w:szCs w:val="20"/>
        </w:rPr>
        <w:t>).</w:t>
      </w:r>
    </w:p>
    <w:p w14:paraId="1B71B295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73DCBC04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Exploração Comercial</w:t>
      </w:r>
    </w:p>
    <w:p w14:paraId="7625E700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as características contratuais da(s) licença(s) de exploração comercial da obra seriada, de acordo com os itens abaixo).</w:t>
      </w:r>
    </w:p>
    <w:p w14:paraId="271BED74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valor de aquisição da primeira licença de exibição?</w:t>
      </w:r>
    </w:p>
    <w:p w14:paraId="757137C1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1374E54C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horário aproximado de exibição na TV e faixa de programação estabelecida?</w:t>
      </w:r>
    </w:p>
    <w:p w14:paraId="068D4398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466CD6C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outras licenças, ou previsão de versão da obra para exibição em outras janelas de exploração ou territórios?</w:t>
      </w:r>
    </w:p>
    <w:p w14:paraId="26E392B6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038007F1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 licenciamento da marca em outros produtos?</w:t>
      </w:r>
    </w:p>
    <w:p w14:paraId="61BD6863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A5A94E0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compromisso de continuidade da obra, ou previsão para formação de franquia ou marca de referência?</w:t>
      </w:r>
    </w:p>
    <w:p w14:paraId="400E3954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CBA3131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Há capítulo(s), episódio(s) ou temporada(s) </w:t>
      </w:r>
      <w:proofErr w:type="gramStart"/>
      <w:r w:rsidRPr="00C54709">
        <w:rPr>
          <w:rFonts w:cs="Arial"/>
        </w:rPr>
        <w:t>realizadas</w:t>
      </w:r>
      <w:proofErr w:type="gramEnd"/>
      <w:r w:rsidRPr="00C54709">
        <w:rPr>
          <w:rFonts w:cs="Arial"/>
        </w:rPr>
        <w:t>? Houve exibição? Em quais janelas de exploração (no caso de TV, citar os canais), territórios e períodos?</w:t>
      </w:r>
    </w:p>
    <w:p w14:paraId="0DFE114D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6EA6B0C" w14:textId="77777777" w:rsidR="00BC7C4C" w:rsidRPr="00C54709" w:rsidRDefault="00BC7C4C" w:rsidP="00BC7C4C">
      <w:pPr>
        <w:pStyle w:val="PargrafodaLista"/>
        <w:numPr>
          <w:ilvl w:val="0"/>
          <w:numId w:val="77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envolvimento de ações publicitárias que gerem outras receitas para a obra? Qual o grau de compromisso destas ações?</w:t>
      </w:r>
    </w:p>
    <w:p w14:paraId="4A198E6A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179574B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Cronograma de Execução Física</w:t>
      </w:r>
    </w:p>
    <w:p w14:paraId="3716A978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C54709" w:rsidRPr="00C54709" w14:paraId="7FB7C10F" w14:textId="77777777" w:rsidTr="000979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368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0C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DED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8CF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C54709" w:rsidRPr="00C54709" w14:paraId="0880BC4C" w14:textId="77777777" w:rsidTr="0009796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5AC7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567B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FF7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19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0A3BF36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65A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D04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A76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01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F59F8E1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337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171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495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ACE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0FD38C1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C87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AF3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40E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A8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F12DB7B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27D8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5A3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CF0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C3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7F703B9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C970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99A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EFA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3B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EE8F7CE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C1A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74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37D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9DB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1663091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6597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DD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554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BFD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0E56A63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F5C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C71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00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BA3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F1B11F8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298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F7C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C5D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8B7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71721F5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4AB5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E61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95C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17E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059CAB7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8574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2779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0FB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BAA1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986CBCA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A073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510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0D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8FC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50A03B8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4DFF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1F6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A01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4F6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C3117D8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8EC6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B0F2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3BF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4DE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DDFA38F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B3C1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B76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A288011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92F1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1A4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539259D" w14:textId="77777777" w:rsidTr="0009796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5CC3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Locações </w:t>
            </w:r>
            <w:r w:rsidRPr="00C5470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C54709" w:rsidRPr="00C54709" w14:paraId="39CF4D08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FA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Cidade, Estado e País da </w:t>
            </w:r>
            <w:proofErr w:type="gramStart"/>
            <w:r w:rsidRPr="00C54709">
              <w:rPr>
                <w:rFonts w:cs="Arial"/>
                <w:sz w:val="20"/>
                <w:szCs w:val="20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13E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C54709" w:rsidRPr="00C54709" w14:paraId="5E89627B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AEEE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A08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9671AA6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FEE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6F5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81820C0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151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00F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BE4207B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419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20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ADDC646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E70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B0F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EF266EF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322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3AB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04639A3F" w14:textId="77777777" w:rsidR="00BC7C4C" w:rsidRPr="00C54709" w:rsidRDefault="00BC7C4C" w:rsidP="00BC7C4C">
      <w:pPr>
        <w:spacing w:after="120" w:line="240" w:lineRule="auto"/>
        <w:ind w:left="702"/>
        <w:jc w:val="both"/>
        <w:rPr>
          <w:rFonts w:cs="Arial"/>
        </w:rPr>
      </w:pPr>
    </w:p>
    <w:p w14:paraId="7C2117EF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INFORMAÇÕES ADICIONAIS</w:t>
      </w:r>
    </w:p>
    <w:p w14:paraId="1CA01CBE" w14:textId="77777777" w:rsidR="00BC7C4C" w:rsidRPr="00C54709" w:rsidRDefault="00BC7C4C" w:rsidP="00BC7C4C">
      <w:pPr>
        <w:pStyle w:val="PargrafodaLista"/>
        <w:numPr>
          <w:ilvl w:val="0"/>
          <w:numId w:val="75"/>
        </w:numPr>
        <w:tabs>
          <w:tab w:val="clear" w:pos="1062"/>
          <w:tab w:val="num" w:pos="851"/>
        </w:tabs>
        <w:spacing w:after="120" w:line="240" w:lineRule="auto"/>
        <w:ind w:hanging="636"/>
        <w:contextualSpacing w:val="0"/>
        <w:jc w:val="both"/>
        <w:rPr>
          <w:rFonts w:cs="Arial"/>
        </w:rPr>
      </w:pPr>
      <w:r w:rsidRPr="00C54709">
        <w:rPr>
          <w:rFonts w:cs="Arial"/>
        </w:rPr>
        <w:t>Equipe Técnica</w:t>
      </w:r>
    </w:p>
    <w:p w14:paraId="457B74AC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4B9E5980" w14:textId="6F097D4F" w:rsidR="003822C4" w:rsidRPr="00C54709" w:rsidRDefault="00BC7C4C" w:rsidP="008751D6"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  <w:bookmarkStart w:id="0" w:name="_GoBack"/>
      <w:bookmarkEnd w:id="0"/>
    </w:p>
    <w:sectPr w:rsidR="003822C4" w:rsidRPr="00C54709" w:rsidSect="00AF53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B5DDF5" w15:done="0"/>
  <w15:commentEx w15:paraId="2441015D" w15:done="0"/>
  <w15:commentEx w15:paraId="6CDE25A6" w15:done="0"/>
  <w15:commentEx w15:paraId="21573B7B" w15:done="0"/>
  <w15:commentEx w15:paraId="2A919FFF" w15:done="0"/>
  <w15:commentEx w15:paraId="38AABED3" w15:done="0"/>
  <w15:commentEx w15:paraId="6401CD2F" w15:done="0"/>
  <w15:commentEx w15:paraId="3A3A4F56" w15:done="0"/>
  <w15:commentEx w15:paraId="6A02710E" w15:done="0"/>
  <w15:commentEx w15:paraId="3EAF3371" w15:done="0"/>
  <w15:commentEx w15:paraId="698A1110" w15:done="0"/>
  <w15:commentEx w15:paraId="46571935" w15:done="0"/>
  <w15:commentEx w15:paraId="4D32A575" w15:done="0"/>
  <w15:commentEx w15:paraId="5DDD1AEB" w15:done="0"/>
  <w15:commentEx w15:paraId="2B128927" w15:done="0"/>
  <w15:commentEx w15:paraId="42288394" w15:done="0"/>
  <w15:commentEx w15:paraId="29D8F693" w15:done="0"/>
  <w15:commentEx w15:paraId="5F929B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3923" w14:textId="77777777" w:rsidR="00B47008" w:rsidRDefault="00B47008" w:rsidP="0040251E">
      <w:pPr>
        <w:spacing w:after="0" w:line="240" w:lineRule="auto"/>
      </w:pPr>
      <w:r>
        <w:separator/>
      </w:r>
    </w:p>
  </w:endnote>
  <w:endnote w:type="continuationSeparator" w:id="0">
    <w:p w14:paraId="41247942" w14:textId="77777777" w:rsidR="00B47008" w:rsidRDefault="00B47008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8517"/>
      <w:docPartObj>
        <w:docPartGallery w:val="Page Numbers (Bottom of Page)"/>
        <w:docPartUnique/>
      </w:docPartObj>
    </w:sdtPr>
    <w:sdtEndPr/>
    <w:sdtContent>
      <w:p w14:paraId="1AEF4274" w14:textId="77777777" w:rsidR="00B47008" w:rsidRDefault="00B470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1D6">
          <w:rPr>
            <w:noProof/>
          </w:rPr>
          <w:t>1</w:t>
        </w:r>
        <w:r>
          <w:fldChar w:fldCharType="end"/>
        </w:r>
      </w:p>
    </w:sdtContent>
  </w:sdt>
  <w:p w14:paraId="67D52F29" w14:textId="77777777" w:rsidR="00B47008" w:rsidRDefault="00B47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D2D4" w14:textId="77777777" w:rsidR="00B47008" w:rsidRDefault="00B47008" w:rsidP="0040251E">
      <w:pPr>
        <w:spacing w:after="0" w:line="240" w:lineRule="auto"/>
      </w:pPr>
      <w:r>
        <w:separator/>
      </w:r>
    </w:p>
  </w:footnote>
  <w:footnote w:type="continuationSeparator" w:id="0">
    <w:p w14:paraId="6C2686C2" w14:textId="77777777" w:rsidR="00B47008" w:rsidRDefault="00B47008" w:rsidP="004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D8" w14:textId="77777777" w:rsidR="00B47008" w:rsidRDefault="00B47008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B47008" w:rsidRDefault="00B47008" w:rsidP="005054B4">
    <w:pPr>
      <w:pStyle w:val="Cabealho"/>
    </w:pPr>
  </w:p>
  <w:p w14:paraId="6B5DA929" w14:textId="77777777" w:rsidR="00B47008" w:rsidRDefault="00B47008" w:rsidP="00505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4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7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7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2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8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4"/>
  </w:num>
  <w:num w:numId="10">
    <w:abstractNumId w:val="14"/>
  </w:num>
  <w:num w:numId="11">
    <w:abstractNumId w:val="69"/>
  </w:num>
  <w:num w:numId="12">
    <w:abstractNumId w:val="74"/>
  </w:num>
  <w:num w:numId="13">
    <w:abstractNumId w:val="61"/>
  </w:num>
  <w:num w:numId="14">
    <w:abstractNumId w:val="3"/>
  </w:num>
  <w:num w:numId="15">
    <w:abstractNumId w:val="16"/>
  </w:num>
  <w:num w:numId="16">
    <w:abstractNumId w:val="83"/>
  </w:num>
  <w:num w:numId="17">
    <w:abstractNumId w:val="47"/>
  </w:num>
  <w:num w:numId="18">
    <w:abstractNumId w:val="22"/>
  </w:num>
  <w:num w:numId="19">
    <w:abstractNumId w:val="44"/>
  </w:num>
  <w:num w:numId="20">
    <w:abstractNumId w:val="105"/>
  </w:num>
  <w:num w:numId="21">
    <w:abstractNumId w:val="97"/>
  </w:num>
  <w:num w:numId="22">
    <w:abstractNumId w:val="59"/>
  </w:num>
  <w:num w:numId="23">
    <w:abstractNumId w:val="114"/>
  </w:num>
  <w:num w:numId="24">
    <w:abstractNumId w:val="73"/>
  </w:num>
  <w:num w:numId="25">
    <w:abstractNumId w:val="81"/>
  </w:num>
  <w:num w:numId="26">
    <w:abstractNumId w:val="90"/>
  </w:num>
  <w:num w:numId="27">
    <w:abstractNumId w:val="95"/>
  </w:num>
  <w:num w:numId="28">
    <w:abstractNumId w:val="29"/>
  </w:num>
  <w:num w:numId="29">
    <w:abstractNumId w:val="53"/>
  </w:num>
  <w:num w:numId="30">
    <w:abstractNumId w:val="67"/>
  </w:num>
  <w:num w:numId="31">
    <w:abstractNumId w:val="52"/>
  </w:num>
  <w:num w:numId="32">
    <w:abstractNumId w:val="6"/>
  </w:num>
  <w:num w:numId="33">
    <w:abstractNumId w:val="78"/>
  </w:num>
  <w:num w:numId="34">
    <w:abstractNumId w:val="48"/>
  </w:num>
  <w:num w:numId="35">
    <w:abstractNumId w:val="96"/>
  </w:num>
  <w:num w:numId="36">
    <w:abstractNumId w:val="26"/>
  </w:num>
  <w:num w:numId="37">
    <w:abstractNumId w:val="71"/>
  </w:num>
  <w:num w:numId="38">
    <w:abstractNumId w:val="117"/>
  </w:num>
  <w:num w:numId="39">
    <w:abstractNumId w:val="66"/>
  </w:num>
  <w:num w:numId="40">
    <w:abstractNumId w:val="45"/>
  </w:num>
  <w:num w:numId="41">
    <w:abstractNumId w:val="72"/>
  </w:num>
  <w:num w:numId="42">
    <w:abstractNumId w:val="37"/>
  </w:num>
  <w:num w:numId="43">
    <w:abstractNumId w:val="86"/>
  </w:num>
  <w:num w:numId="44">
    <w:abstractNumId w:val="75"/>
  </w:num>
  <w:num w:numId="45">
    <w:abstractNumId w:val="38"/>
  </w:num>
  <w:num w:numId="46">
    <w:abstractNumId w:val="46"/>
  </w:num>
  <w:num w:numId="47">
    <w:abstractNumId w:val="92"/>
  </w:num>
  <w:num w:numId="48">
    <w:abstractNumId w:val="1"/>
  </w:num>
  <w:num w:numId="49">
    <w:abstractNumId w:val="70"/>
  </w:num>
  <w:num w:numId="50">
    <w:abstractNumId w:val="15"/>
  </w:num>
  <w:num w:numId="51">
    <w:abstractNumId w:val="80"/>
  </w:num>
  <w:num w:numId="52">
    <w:abstractNumId w:val="10"/>
  </w:num>
  <w:num w:numId="53">
    <w:abstractNumId w:val="8"/>
  </w:num>
  <w:num w:numId="54">
    <w:abstractNumId w:val="109"/>
  </w:num>
  <w:num w:numId="55">
    <w:abstractNumId w:val="101"/>
  </w:num>
  <w:num w:numId="56">
    <w:abstractNumId w:val="94"/>
  </w:num>
  <w:num w:numId="57">
    <w:abstractNumId w:val="39"/>
  </w:num>
  <w:num w:numId="58">
    <w:abstractNumId w:val="34"/>
  </w:num>
  <w:num w:numId="59">
    <w:abstractNumId w:val="79"/>
  </w:num>
  <w:num w:numId="60">
    <w:abstractNumId w:val="35"/>
  </w:num>
  <w:num w:numId="61">
    <w:abstractNumId w:val="110"/>
  </w:num>
  <w:num w:numId="62">
    <w:abstractNumId w:val="89"/>
  </w:num>
  <w:num w:numId="63">
    <w:abstractNumId w:val="88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99"/>
  </w:num>
  <w:num w:numId="69">
    <w:abstractNumId w:val="64"/>
  </w:num>
  <w:num w:numId="70">
    <w:abstractNumId w:val="5"/>
  </w:num>
  <w:num w:numId="71">
    <w:abstractNumId w:val="91"/>
  </w:num>
  <w:num w:numId="72">
    <w:abstractNumId w:val="111"/>
  </w:num>
  <w:num w:numId="73">
    <w:abstractNumId w:val="112"/>
  </w:num>
  <w:num w:numId="74">
    <w:abstractNumId w:val="116"/>
  </w:num>
  <w:num w:numId="75">
    <w:abstractNumId w:val="106"/>
  </w:num>
  <w:num w:numId="76">
    <w:abstractNumId w:val="36"/>
  </w:num>
  <w:num w:numId="77">
    <w:abstractNumId w:val="118"/>
  </w:num>
  <w:num w:numId="78">
    <w:abstractNumId w:val="43"/>
  </w:num>
  <w:num w:numId="79">
    <w:abstractNumId w:val="108"/>
  </w:num>
  <w:num w:numId="80">
    <w:abstractNumId w:val="42"/>
  </w:num>
  <w:num w:numId="81">
    <w:abstractNumId w:val="54"/>
  </w:num>
  <w:num w:numId="82">
    <w:abstractNumId w:val="100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7"/>
  </w:num>
  <w:num w:numId="93">
    <w:abstractNumId w:val="102"/>
  </w:num>
  <w:num w:numId="94">
    <w:abstractNumId w:val="33"/>
  </w:num>
  <w:num w:numId="95">
    <w:abstractNumId w:val="87"/>
  </w:num>
  <w:num w:numId="96">
    <w:abstractNumId w:val="119"/>
  </w:num>
  <w:num w:numId="97">
    <w:abstractNumId w:val="76"/>
  </w:num>
  <w:num w:numId="98">
    <w:abstractNumId w:val="25"/>
  </w:num>
  <w:num w:numId="99">
    <w:abstractNumId w:val="31"/>
  </w:num>
  <w:num w:numId="100">
    <w:abstractNumId w:val="115"/>
  </w:num>
  <w:num w:numId="101">
    <w:abstractNumId w:val="113"/>
  </w:num>
  <w:num w:numId="102">
    <w:abstractNumId w:val="68"/>
  </w:num>
  <w:num w:numId="103">
    <w:abstractNumId w:val="28"/>
  </w:num>
  <w:num w:numId="104">
    <w:abstractNumId w:val="84"/>
  </w:num>
  <w:num w:numId="105">
    <w:abstractNumId w:val="55"/>
  </w:num>
  <w:num w:numId="106">
    <w:abstractNumId w:val="85"/>
  </w:num>
  <w:num w:numId="107">
    <w:abstractNumId w:val="2"/>
  </w:num>
  <w:num w:numId="108">
    <w:abstractNumId w:val="107"/>
  </w:num>
  <w:num w:numId="109">
    <w:abstractNumId w:val="57"/>
  </w:num>
  <w:num w:numId="110">
    <w:abstractNumId w:val="17"/>
  </w:num>
  <w:num w:numId="111">
    <w:abstractNumId w:val="41"/>
  </w:num>
  <w:num w:numId="112">
    <w:abstractNumId w:val="93"/>
  </w:num>
  <w:num w:numId="113">
    <w:abstractNumId w:val="62"/>
  </w:num>
  <w:num w:numId="114">
    <w:abstractNumId w:val="11"/>
  </w:num>
  <w:num w:numId="115">
    <w:abstractNumId w:val="103"/>
  </w:num>
  <w:num w:numId="116">
    <w:abstractNumId w:val="58"/>
  </w:num>
  <w:num w:numId="117">
    <w:abstractNumId w:val="20"/>
  </w:num>
  <w:num w:numId="118">
    <w:abstractNumId w:val="23"/>
  </w:num>
  <w:num w:numId="119">
    <w:abstractNumId w:val="82"/>
  </w:num>
  <w:num w:numId="120">
    <w:abstractNumId w:val="120"/>
  </w:num>
  <w:num w:numId="121">
    <w:abstractNumId w:val="18"/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Louise Matos Vitorino">
    <w15:presenceInfo w15:providerId="AD" w15:userId="S-1-5-21-2511994784-965037217-1437480154-13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362D"/>
    <w:rsid w:val="004C197A"/>
    <w:rsid w:val="004C730E"/>
    <w:rsid w:val="004E0E04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4341"/>
    <w:rsid w:val="00836E09"/>
    <w:rsid w:val="00837948"/>
    <w:rsid w:val="008466F7"/>
    <w:rsid w:val="008470CF"/>
    <w:rsid w:val="008548E8"/>
    <w:rsid w:val="00872CA3"/>
    <w:rsid w:val="008751D6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8FB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501C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27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3CD67-8825-45CA-BE2C-3028EF247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1183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Vitória Almeida Lunardelli</cp:lastModifiedBy>
  <cp:revision>2</cp:revision>
  <cp:lastPrinted>2016-05-06T14:40:00Z</cp:lastPrinted>
  <dcterms:created xsi:type="dcterms:W3CDTF">2016-06-02T14:33:00Z</dcterms:created>
  <dcterms:modified xsi:type="dcterms:W3CDTF">2016-06-02T14:33:00Z</dcterms:modified>
</cp:coreProperties>
</file>